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36C" w:rsidRPr="00AC0BC9" w:rsidRDefault="0032536C" w:rsidP="006209EE">
      <w:pPr>
        <w:pStyle w:val="Heading3"/>
        <w:pBdr>
          <w:bottom w:val="single" w:sz="4" w:space="8" w:color="auto"/>
        </w:pBdr>
        <w:jc w:val="center"/>
        <w:rPr>
          <w:b/>
          <w:bCs/>
        </w:rPr>
      </w:pPr>
      <w:bookmarkStart w:id="0" w:name="_GoBack"/>
      <w:bookmarkEnd w:id="0"/>
      <w:r w:rsidRPr="00AC0BC9">
        <w:rPr>
          <w:b/>
          <w:bCs/>
        </w:rPr>
        <w:t>Vollmacht</w:t>
      </w:r>
    </w:p>
    <w:p w:rsidR="0032536C" w:rsidRPr="00AC0BC9" w:rsidRDefault="0032536C" w:rsidP="006209EE">
      <w:pPr>
        <w:pStyle w:val="Heading3"/>
        <w:pBdr>
          <w:bottom w:val="single" w:sz="4" w:space="8" w:color="auto"/>
        </w:pBdr>
        <w:jc w:val="center"/>
        <w:rPr>
          <w:b/>
          <w:bCs/>
          <w:sz w:val="24"/>
        </w:rPr>
      </w:pPr>
      <w:r w:rsidRPr="00AC0BC9">
        <w:rPr>
          <w:b/>
          <w:bCs/>
          <w:sz w:val="24"/>
        </w:rPr>
        <w:t>mit Substitutionsbefugnis</w:t>
      </w:r>
    </w:p>
    <w:p w:rsidR="0032536C" w:rsidRPr="00AC0BC9" w:rsidRDefault="0032536C">
      <w:pPr>
        <w:jc w:val="both"/>
        <w:rPr>
          <w:rFonts w:ascii="Arial" w:hAnsi="Arial" w:cs="Arial"/>
        </w:rPr>
      </w:pPr>
    </w:p>
    <w:p w:rsidR="0032536C" w:rsidRPr="00AC0BC9" w:rsidRDefault="0032536C">
      <w:pPr>
        <w:spacing w:line="280" w:lineRule="exact"/>
        <w:jc w:val="both"/>
        <w:rPr>
          <w:rFonts w:ascii="Arial" w:hAnsi="Arial" w:cs="Arial"/>
          <w:sz w:val="22"/>
        </w:rPr>
      </w:pPr>
      <w:r w:rsidRPr="00AC0BC9">
        <w:rPr>
          <w:rFonts w:ascii="Arial" w:hAnsi="Arial" w:cs="Arial"/>
          <w:sz w:val="22"/>
        </w:rPr>
        <w:t>Der/Die unterzeichnete(n)</w:t>
      </w:r>
    </w:p>
    <w:p w:rsidR="0032536C" w:rsidRPr="00AC0BC9" w:rsidRDefault="0032536C">
      <w:pPr>
        <w:spacing w:line="280" w:lineRule="exact"/>
        <w:jc w:val="both"/>
        <w:rPr>
          <w:rFonts w:ascii="Arial" w:hAnsi="Arial" w:cs="Arial"/>
          <w:sz w:val="22"/>
        </w:rPr>
      </w:pPr>
    </w:p>
    <w:p w:rsidR="0032536C" w:rsidRPr="00AC0BC9" w:rsidRDefault="0032536C">
      <w:pPr>
        <w:spacing w:line="280" w:lineRule="exact"/>
        <w:jc w:val="both"/>
        <w:rPr>
          <w:rFonts w:ascii="Arial" w:hAnsi="Arial" w:cs="Arial"/>
          <w:sz w:val="22"/>
        </w:rPr>
      </w:pPr>
    </w:p>
    <w:p w:rsidR="0032536C" w:rsidRPr="00AC0BC9" w:rsidRDefault="0032536C">
      <w:pPr>
        <w:spacing w:line="280" w:lineRule="exact"/>
        <w:jc w:val="both"/>
        <w:rPr>
          <w:rFonts w:ascii="Arial" w:hAnsi="Arial" w:cs="Arial"/>
          <w:sz w:val="22"/>
        </w:rPr>
      </w:pPr>
    </w:p>
    <w:p w:rsidR="0032536C" w:rsidRPr="00AC0BC9" w:rsidRDefault="0032536C">
      <w:pPr>
        <w:spacing w:line="280" w:lineRule="exact"/>
        <w:jc w:val="both"/>
        <w:rPr>
          <w:rFonts w:ascii="Arial" w:hAnsi="Arial" w:cs="Arial"/>
          <w:sz w:val="22"/>
        </w:rPr>
      </w:pPr>
    </w:p>
    <w:p w:rsidR="0032536C" w:rsidRPr="00AC0BC9" w:rsidRDefault="0032536C">
      <w:pPr>
        <w:spacing w:line="280" w:lineRule="exact"/>
        <w:jc w:val="both"/>
        <w:rPr>
          <w:rFonts w:ascii="Arial" w:hAnsi="Arial" w:cs="Arial"/>
          <w:sz w:val="22"/>
        </w:rPr>
      </w:pPr>
      <w:r w:rsidRPr="00AC0BC9">
        <w:rPr>
          <w:rFonts w:ascii="Arial" w:hAnsi="Arial" w:cs="Arial"/>
          <w:sz w:val="22"/>
        </w:rPr>
        <w:t>bestellt(en) hiermit</w:t>
      </w:r>
    </w:p>
    <w:p w:rsidR="0032536C" w:rsidRPr="00AC0BC9" w:rsidRDefault="0032536C">
      <w:pPr>
        <w:spacing w:line="280" w:lineRule="exact"/>
        <w:jc w:val="both"/>
        <w:rPr>
          <w:rFonts w:ascii="Arial" w:hAnsi="Arial" w:cs="Arial"/>
          <w:sz w:val="22"/>
        </w:rPr>
      </w:pPr>
    </w:p>
    <w:p w:rsidR="0032536C" w:rsidRPr="00AC0BC9" w:rsidRDefault="0032536C">
      <w:pPr>
        <w:spacing w:line="280" w:lineRule="exact"/>
        <w:jc w:val="both"/>
        <w:rPr>
          <w:rFonts w:ascii="Arial" w:hAnsi="Arial" w:cs="Arial"/>
          <w:sz w:val="22"/>
        </w:rPr>
      </w:pPr>
    </w:p>
    <w:p w:rsidR="0032536C" w:rsidRPr="00AC0BC9" w:rsidRDefault="0032536C">
      <w:pPr>
        <w:spacing w:line="280" w:lineRule="exact"/>
        <w:jc w:val="both"/>
        <w:rPr>
          <w:rFonts w:ascii="Arial" w:hAnsi="Arial" w:cs="Arial"/>
          <w:sz w:val="22"/>
        </w:rPr>
      </w:pPr>
    </w:p>
    <w:p w:rsidR="0032536C" w:rsidRPr="00AC0BC9" w:rsidRDefault="0032536C">
      <w:pPr>
        <w:spacing w:line="280" w:lineRule="exact"/>
        <w:jc w:val="both"/>
        <w:rPr>
          <w:rFonts w:ascii="Arial" w:hAnsi="Arial" w:cs="Arial"/>
          <w:sz w:val="22"/>
        </w:rPr>
      </w:pPr>
    </w:p>
    <w:p w:rsidR="0032536C" w:rsidRPr="00AC0BC9" w:rsidRDefault="0032536C">
      <w:pPr>
        <w:spacing w:line="280" w:lineRule="exact"/>
        <w:jc w:val="both"/>
        <w:rPr>
          <w:rFonts w:ascii="Arial" w:hAnsi="Arial" w:cs="Arial"/>
          <w:sz w:val="22"/>
        </w:rPr>
      </w:pPr>
      <w:r w:rsidRPr="00AC0BC9">
        <w:rPr>
          <w:rFonts w:ascii="Arial" w:hAnsi="Arial" w:cs="Arial"/>
          <w:sz w:val="22"/>
        </w:rPr>
        <w:t>in nachbezeichneter Angelegenheit zu seinem(r)/ihrem(r) Bevollmächtigten.</w:t>
      </w:r>
    </w:p>
    <w:p w:rsidR="0032536C" w:rsidRPr="00AC0BC9" w:rsidRDefault="0032536C">
      <w:pPr>
        <w:spacing w:line="280" w:lineRule="exact"/>
        <w:jc w:val="both"/>
        <w:rPr>
          <w:rFonts w:ascii="Arial" w:hAnsi="Arial" w:cs="Arial"/>
          <w:sz w:val="22"/>
        </w:rPr>
      </w:pPr>
    </w:p>
    <w:p w:rsidR="0032536C" w:rsidRPr="00AC0BC9" w:rsidRDefault="0032536C">
      <w:pPr>
        <w:spacing w:line="280" w:lineRule="exact"/>
        <w:jc w:val="both"/>
        <w:rPr>
          <w:rFonts w:ascii="Arial" w:hAnsi="Arial" w:cs="Arial"/>
          <w:sz w:val="22"/>
        </w:rPr>
      </w:pPr>
      <w:r w:rsidRPr="00AC0BC9">
        <w:rPr>
          <w:rFonts w:ascii="Arial" w:hAnsi="Arial" w:cs="Arial"/>
          <w:sz w:val="22"/>
        </w:rPr>
        <w:t>Der/die Bevollmächtigte ist berechtigt, vor Behörden und Privaten die erforderlichen Erkl</w:t>
      </w:r>
      <w:r w:rsidRPr="00AC0BC9">
        <w:rPr>
          <w:rFonts w:ascii="Arial" w:hAnsi="Arial" w:cs="Arial"/>
          <w:sz w:val="22"/>
        </w:rPr>
        <w:t>ä</w:t>
      </w:r>
      <w:r w:rsidRPr="00AC0BC9">
        <w:rPr>
          <w:rFonts w:ascii="Arial" w:hAnsi="Arial" w:cs="Arial"/>
          <w:sz w:val="22"/>
        </w:rPr>
        <w:t>rungen und Unterschriften abzugeben, Verträge abzuschliessen, sie öffentlich beurkunden zu lassen und zur Eintragung im Grundbuch anzumelden, Vergleiche einzugehen, Gelder und andere Werte in Empfang zu nehmen und dafür rechtsgültig zu quittieren, überhaupt die nachbezeichnete Angelegenheit mit den Kompetenzen eines Generalbevollmächtigten zu erledigen.</w:t>
      </w:r>
    </w:p>
    <w:p w:rsidR="0032536C" w:rsidRPr="00AC0BC9" w:rsidRDefault="0032536C">
      <w:pPr>
        <w:spacing w:line="280" w:lineRule="exact"/>
        <w:jc w:val="both"/>
        <w:rPr>
          <w:rFonts w:ascii="Arial" w:hAnsi="Arial" w:cs="Arial"/>
          <w:sz w:val="22"/>
        </w:rPr>
      </w:pPr>
    </w:p>
    <w:p w:rsidR="0032536C" w:rsidRPr="00AC0BC9" w:rsidRDefault="0032536C">
      <w:pPr>
        <w:spacing w:line="280" w:lineRule="exact"/>
        <w:jc w:val="both"/>
        <w:rPr>
          <w:rFonts w:ascii="Arial" w:hAnsi="Arial" w:cs="Arial"/>
          <w:sz w:val="22"/>
        </w:rPr>
      </w:pPr>
      <w:r w:rsidRPr="00AC0BC9">
        <w:rPr>
          <w:rFonts w:ascii="Arial" w:hAnsi="Arial" w:cs="Arial"/>
          <w:sz w:val="22"/>
        </w:rPr>
        <w:t>Der/die Bevollmächtigte kann in seinem/ihrem Namen und auf seine/ihre Verantwortung die Ausübung der Befugnisse aus dieser Vollmacht einem Stellvertreter übertragen.</w:t>
      </w:r>
    </w:p>
    <w:p w:rsidR="0032536C" w:rsidRPr="00AC0BC9" w:rsidRDefault="0032536C">
      <w:pPr>
        <w:spacing w:line="280" w:lineRule="exact"/>
        <w:jc w:val="both"/>
        <w:rPr>
          <w:rFonts w:ascii="Arial" w:hAnsi="Arial" w:cs="Arial"/>
          <w:sz w:val="22"/>
        </w:rPr>
      </w:pPr>
    </w:p>
    <w:p w:rsidR="0032536C" w:rsidRPr="00AC0BC9" w:rsidRDefault="0032536C">
      <w:pPr>
        <w:spacing w:line="280" w:lineRule="exact"/>
        <w:jc w:val="both"/>
        <w:rPr>
          <w:rFonts w:ascii="Arial" w:hAnsi="Arial" w:cs="Arial"/>
          <w:sz w:val="22"/>
        </w:rPr>
      </w:pPr>
      <w:r w:rsidRPr="00AC0BC9">
        <w:rPr>
          <w:rFonts w:ascii="Arial" w:hAnsi="Arial" w:cs="Arial"/>
          <w:sz w:val="22"/>
        </w:rPr>
        <w:t>Der/die Vollmachtgeber(in) anerkennt(en) hiermit alle Handlungen und Erklärungen se</w:t>
      </w:r>
      <w:r w:rsidRPr="00AC0BC9">
        <w:rPr>
          <w:rFonts w:ascii="Arial" w:hAnsi="Arial" w:cs="Arial"/>
          <w:sz w:val="22"/>
        </w:rPr>
        <w:t>i</w:t>
      </w:r>
      <w:r w:rsidRPr="00AC0BC9">
        <w:rPr>
          <w:rFonts w:ascii="Arial" w:hAnsi="Arial" w:cs="Arial"/>
          <w:sz w:val="22"/>
        </w:rPr>
        <w:t>nes(r)/ihres(r) Bevollmächtigten oder seines(r)/ihres(r) Vertreters(in) als für ihn/sie unbedingt rechtsverbindlich.</w:t>
      </w:r>
    </w:p>
    <w:p w:rsidR="0032536C" w:rsidRPr="00AC0BC9" w:rsidRDefault="0032536C">
      <w:pPr>
        <w:spacing w:line="280" w:lineRule="exact"/>
        <w:jc w:val="both"/>
        <w:rPr>
          <w:rFonts w:ascii="Arial" w:hAnsi="Arial" w:cs="Arial"/>
          <w:sz w:val="22"/>
        </w:rPr>
      </w:pPr>
    </w:p>
    <w:p w:rsidR="0032536C" w:rsidRPr="00AC0BC9" w:rsidRDefault="0032536C">
      <w:pPr>
        <w:spacing w:line="280" w:lineRule="exact"/>
        <w:jc w:val="both"/>
        <w:rPr>
          <w:rFonts w:ascii="Arial" w:hAnsi="Arial" w:cs="Arial"/>
          <w:sz w:val="22"/>
        </w:rPr>
      </w:pPr>
    </w:p>
    <w:p w:rsidR="0032536C" w:rsidRPr="00AC0BC9" w:rsidRDefault="0032536C">
      <w:pPr>
        <w:spacing w:line="280" w:lineRule="exact"/>
        <w:jc w:val="both"/>
        <w:rPr>
          <w:rFonts w:ascii="Arial" w:hAnsi="Arial" w:cs="Arial"/>
          <w:sz w:val="22"/>
          <w:u w:val="single"/>
        </w:rPr>
      </w:pPr>
      <w:r w:rsidRPr="00AC0BC9">
        <w:rPr>
          <w:rFonts w:ascii="Arial" w:hAnsi="Arial" w:cs="Arial"/>
          <w:sz w:val="22"/>
          <w:u w:val="single"/>
        </w:rPr>
        <w:t>Bezeichnung des Geschäftes:</w:t>
      </w:r>
    </w:p>
    <w:p w:rsidR="0032536C" w:rsidRPr="00AC0BC9" w:rsidRDefault="0032536C">
      <w:pPr>
        <w:spacing w:line="280" w:lineRule="exact"/>
        <w:jc w:val="both"/>
        <w:rPr>
          <w:rFonts w:ascii="Arial" w:hAnsi="Arial" w:cs="Arial"/>
          <w:sz w:val="22"/>
        </w:rPr>
      </w:pPr>
    </w:p>
    <w:p w:rsidR="0032536C" w:rsidRPr="00AC0BC9" w:rsidRDefault="00353B30">
      <w:pPr>
        <w:spacing w:line="280" w:lineRule="exact"/>
        <w:jc w:val="both"/>
        <w:rPr>
          <w:rFonts w:ascii="Arial" w:hAnsi="Arial" w:cs="Arial"/>
          <w:sz w:val="22"/>
        </w:rPr>
      </w:pPr>
      <w:r w:rsidRPr="00AC0BC9">
        <w:rPr>
          <w:rFonts w:ascii="Arial" w:hAnsi="Arial" w:cs="Arial"/>
          <w:sz w:val="22"/>
        </w:rPr>
        <w:t>…………………………………………………………………………………………………………..</w:t>
      </w:r>
    </w:p>
    <w:p w:rsidR="00353B30" w:rsidRPr="00AC0BC9" w:rsidRDefault="00353B30">
      <w:pPr>
        <w:spacing w:line="280" w:lineRule="exact"/>
        <w:jc w:val="both"/>
        <w:rPr>
          <w:rFonts w:ascii="Arial" w:hAnsi="Arial" w:cs="Arial"/>
          <w:sz w:val="22"/>
        </w:rPr>
      </w:pPr>
      <w:r w:rsidRPr="00AC0BC9">
        <w:rPr>
          <w:rFonts w:ascii="Arial" w:hAnsi="Arial" w:cs="Arial"/>
          <w:sz w:val="22"/>
        </w:rPr>
        <w:t>…………………………………………………………………………………………………………..</w:t>
      </w:r>
    </w:p>
    <w:p w:rsidR="00353B30" w:rsidRPr="00AC0BC9" w:rsidRDefault="00353B30">
      <w:pPr>
        <w:spacing w:line="280" w:lineRule="exact"/>
        <w:jc w:val="both"/>
        <w:rPr>
          <w:rFonts w:ascii="Arial" w:hAnsi="Arial" w:cs="Arial"/>
          <w:sz w:val="22"/>
        </w:rPr>
      </w:pPr>
      <w:r w:rsidRPr="00AC0BC9">
        <w:rPr>
          <w:rFonts w:ascii="Arial" w:hAnsi="Arial" w:cs="Arial"/>
          <w:sz w:val="22"/>
        </w:rPr>
        <w:t>…………………………………………………………………………………………………………..</w:t>
      </w:r>
    </w:p>
    <w:p w:rsidR="00353B30" w:rsidRPr="00AC0BC9" w:rsidRDefault="00353B30">
      <w:pPr>
        <w:spacing w:line="280" w:lineRule="exact"/>
        <w:jc w:val="both"/>
        <w:rPr>
          <w:rFonts w:ascii="Arial" w:hAnsi="Arial" w:cs="Arial"/>
          <w:sz w:val="22"/>
        </w:rPr>
      </w:pPr>
      <w:r w:rsidRPr="00AC0BC9">
        <w:rPr>
          <w:rFonts w:ascii="Arial" w:hAnsi="Arial" w:cs="Arial"/>
          <w:sz w:val="22"/>
        </w:rPr>
        <w:t>…………………………………………………………………………………………………………...</w:t>
      </w:r>
    </w:p>
    <w:p w:rsidR="0032536C" w:rsidRPr="00AC0BC9" w:rsidRDefault="0032536C">
      <w:pPr>
        <w:spacing w:line="280" w:lineRule="exact"/>
        <w:jc w:val="both"/>
        <w:rPr>
          <w:rFonts w:ascii="Arial" w:hAnsi="Arial" w:cs="Arial"/>
          <w:sz w:val="22"/>
        </w:rPr>
      </w:pPr>
    </w:p>
    <w:p w:rsidR="0032536C" w:rsidRPr="00AC0BC9" w:rsidRDefault="0032536C">
      <w:pPr>
        <w:spacing w:line="280" w:lineRule="exact"/>
        <w:jc w:val="both"/>
        <w:rPr>
          <w:rFonts w:ascii="Arial" w:hAnsi="Arial" w:cs="Arial"/>
          <w:sz w:val="22"/>
        </w:rPr>
      </w:pPr>
    </w:p>
    <w:p w:rsidR="0032536C" w:rsidRPr="00AC0BC9" w:rsidRDefault="0032536C">
      <w:pPr>
        <w:spacing w:line="280" w:lineRule="exact"/>
        <w:jc w:val="both"/>
        <w:rPr>
          <w:rFonts w:ascii="Arial" w:hAnsi="Arial" w:cs="Arial"/>
          <w:sz w:val="22"/>
        </w:rPr>
      </w:pPr>
    </w:p>
    <w:p w:rsidR="0032536C" w:rsidRPr="00AC0BC9" w:rsidRDefault="0032536C">
      <w:pPr>
        <w:spacing w:line="280" w:lineRule="exact"/>
        <w:jc w:val="both"/>
        <w:rPr>
          <w:rFonts w:ascii="Arial" w:hAnsi="Arial" w:cs="Arial"/>
          <w:sz w:val="22"/>
        </w:rPr>
      </w:pPr>
    </w:p>
    <w:p w:rsidR="0032536C" w:rsidRPr="00AC0BC9" w:rsidRDefault="0032536C">
      <w:pPr>
        <w:spacing w:line="280" w:lineRule="exact"/>
        <w:jc w:val="both"/>
        <w:rPr>
          <w:rFonts w:ascii="Arial" w:hAnsi="Arial" w:cs="Arial"/>
          <w:sz w:val="22"/>
        </w:rPr>
      </w:pPr>
      <w:r w:rsidRPr="00AC0BC9">
        <w:rPr>
          <w:rFonts w:ascii="Arial" w:hAnsi="Arial" w:cs="Arial"/>
          <w:sz w:val="22"/>
        </w:rPr>
        <w:t>..................................................................</w:t>
      </w:r>
    </w:p>
    <w:p w:rsidR="0032536C" w:rsidRPr="00AC0BC9" w:rsidRDefault="0032536C">
      <w:pPr>
        <w:spacing w:line="280" w:lineRule="exact"/>
        <w:jc w:val="both"/>
        <w:rPr>
          <w:rFonts w:ascii="Arial" w:hAnsi="Arial" w:cs="Arial"/>
          <w:sz w:val="22"/>
        </w:rPr>
      </w:pPr>
      <w:r w:rsidRPr="00AC0BC9">
        <w:rPr>
          <w:rFonts w:ascii="Arial" w:hAnsi="Arial" w:cs="Arial"/>
          <w:sz w:val="22"/>
        </w:rPr>
        <w:t>Ort, Datum</w:t>
      </w:r>
    </w:p>
    <w:p w:rsidR="0032536C" w:rsidRPr="00AC0BC9" w:rsidRDefault="0032536C">
      <w:pPr>
        <w:spacing w:line="280" w:lineRule="exact"/>
        <w:jc w:val="both"/>
        <w:rPr>
          <w:rFonts w:ascii="Arial" w:hAnsi="Arial" w:cs="Arial"/>
          <w:sz w:val="22"/>
        </w:rPr>
      </w:pPr>
    </w:p>
    <w:p w:rsidR="0032536C" w:rsidRPr="00AC0BC9" w:rsidRDefault="0032536C">
      <w:pPr>
        <w:spacing w:line="280" w:lineRule="exact"/>
        <w:jc w:val="both"/>
        <w:rPr>
          <w:rFonts w:ascii="Arial" w:hAnsi="Arial" w:cs="Arial"/>
          <w:sz w:val="22"/>
        </w:rPr>
      </w:pPr>
    </w:p>
    <w:p w:rsidR="0032536C" w:rsidRPr="00AC0BC9" w:rsidRDefault="0032536C">
      <w:pPr>
        <w:spacing w:line="280" w:lineRule="exact"/>
        <w:jc w:val="both"/>
        <w:rPr>
          <w:rFonts w:ascii="Arial" w:hAnsi="Arial" w:cs="Arial"/>
          <w:sz w:val="22"/>
        </w:rPr>
      </w:pPr>
      <w:r w:rsidRPr="00AC0BC9">
        <w:rPr>
          <w:rFonts w:ascii="Arial" w:hAnsi="Arial" w:cs="Arial"/>
          <w:sz w:val="22"/>
        </w:rPr>
        <w:t>Der/die Vollmachtgeber/in:</w:t>
      </w:r>
    </w:p>
    <w:p w:rsidR="0032536C" w:rsidRPr="00AC0BC9" w:rsidRDefault="0032536C">
      <w:pPr>
        <w:spacing w:line="280" w:lineRule="exact"/>
        <w:jc w:val="both"/>
        <w:rPr>
          <w:rFonts w:ascii="Arial" w:hAnsi="Arial" w:cs="Arial"/>
          <w:sz w:val="22"/>
        </w:rPr>
      </w:pPr>
    </w:p>
    <w:p w:rsidR="0032536C" w:rsidRPr="00AC0BC9" w:rsidRDefault="0032536C">
      <w:pPr>
        <w:spacing w:line="280" w:lineRule="exact"/>
        <w:jc w:val="both"/>
        <w:rPr>
          <w:rFonts w:ascii="Arial" w:hAnsi="Arial" w:cs="Arial"/>
          <w:sz w:val="22"/>
        </w:rPr>
      </w:pPr>
    </w:p>
    <w:p w:rsidR="0032536C" w:rsidRPr="00AC0BC9" w:rsidRDefault="0032536C">
      <w:pPr>
        <w:spacing w:line="280" w:lineRule="exact"/>
        <w:jc w:val="both"/>
        <w:rPr>
          <w:rFonts w:ascii="Arial" w:hAnsi="Arial" w:cs="Arial"/>
          <w:sz w:val="22"/>
        </w:rPr>
      </w:pPr>
    </w:p>
    <w:p w:rsidR="00D152EB" w:rsidRPr="00AC0BC9" w:rsidRDefault="0032536C" w:rsidP="00D152EB">
      <w:pPr>
        <w:spacing w:line="280" w:lineRule="exact"/>
        <w:jc w:val="both"/>
        <w:rPr>
          <w:rFonts w:ascii="Arial" w:hAnsi="Arial" w:cs="Arial"/>
          <w:sz w:val="22"/>
        </w:rPr>
      </w:pPr>
      <w:r w:rsidRPr="00AC0BC9">
        <w:rPr>
          <w:rFonts w:ascii="Arial" w:hAnsi="Arial" w:cs="Arial"/>
          <w:sz w:val="22"/>
        </w:rPr>
        <w:t>..................................................................</w:t>
      </w:r>
    </w:p>
    <w:p w:rsidR="006209EE" w:rsidRPr="00AC0BC9" w:rsidRDefault="00D152EB" w:rsidP="006209EE">
      <w:pPr>
        <w:spacing w:line="280" w:lineRule="exact"/>
        <w:jc w:val="both"/>
        <w:rPr>
          <w:rFonts w:ascii="Arial" w:hAnsi="Arial" w:cs="Arial"/>
          <w:b/>
          <w:i/>
          <w:sz w:val="20"/>
          <w:szCs w:val="20"/>
          <w:u w:val="single"/>
        </w:rPr>
      </w:pPr>
      <w:r w:rsidRPr="00AC0BC9">
        <w:rPr>
          <w:rFonts w:ascii="Arial" w:hAnsi="Arial" w:cs="Arial"/>
          <w:sz w:val="22"/>
        </w:rPr>
        <w:br w:type="page"/>
      </w:r>
      <w:r w:rsidR="006209EE" w:rsidRPr="00AC0BC9">
        <w:rPr>
          <w:rFonts w:ascii="Arial" w:hAnsi="Arial" w:cs="Arial"/>
          <w:b/>
          <w:i/>
          <w:sz w:val="22"/>
          <w:u w:val="single"/>
        </w:rPr>
        <w:lastRenderedPageBreak/>
        <w:t>Hinweis</w:t>
      </w:r>
    </w:p>
    <w:p w:rsidR="0001279A" w:rsidRPr="00AC0BC9" w:rsidRDefault="00ED202D" w:rsidP="006209EE">
      <w:pPr>
        <w:spacing w:line="280" w:lineRule="exact"/>
        <w:jc w:val="both"/>
        <w:rPr>
          <w:rFonts w:ascii="Arial" w:hAnsi="Arial" w:cs="Arial"/>
          <w:i/>
          <w:sz w:val="20"/>
          <w:szCs w:val="20"/>
        </w:rPr>
      </w:pPr>
      <w:r w:rsidRPr="00AC0BC9">
        <w:rPr>
          <w:noProof/>
          <w:lang w:val="de-CH" w:eastAsia="de-CH"/>
        </w:rPr>
        <mc:AlternateContent>
          <mc:Choice Requires="wps">
            <w:drawing>
              <wp:anchor distT="0" distB="0" distL="114300" distR="114300" simplePos="0" relativeHeight="251656704" behindDoc="0" locked="0" layoutInCell="1" allowOverlap="1">
                <wp:simplePos x="0" y="0"/>
                <wp:positionH relativeFrom="column">
                  <wp:posOffset>-228600</wp:posOffset>
                </wp:positionH>
                <wp:positionV relativeFrom="paragraph">
                  <wp:posOffset>-292100</wp:posOffset>
                </wp:positionV>
                <wp:extent cx="6286500" cy="814705"/>
                <wp:effectExtent l="13970" t="13970" r="5080"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14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238A9" id="Rectangle 2" o:spid="_x0000_s1026" style="position:absolute;margin-left:-18pt;margin-top:-23pt;width:495pt;height:6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" filled="f"/>
            </w:pict>
          </mc:Fallback>
        </mc:AlternateContent>
      </w:r>
    </w:p>
    <w:p w:rsidR="0001279A" w:rsidRPr="00AC0BC9" w:rsidRDefault="0001279A" w:rsidP="0001279A">
      <w:pPr>
        <w:spacing w:line="280" w:lineRule="exact"/>
        <w:jc w:val="both"/>
        <w:rPr>
          <w:rFonts w:ascii="Arial" w:hAnsi="Arial" w:cs="Arial"/>
          <w:i/>
          <w:sz w:val="22"/>
          <w:szCs w:val="20"/>
        </w:rPr>
      </w:pPr>
      <w:r w:rsidRPr="00AC0BC9">
        <w:rPr>
          <w:rFonts w:ascii="Arial" w:hAnsi="Arial" w:cs="Arial"/>
          <w:i/>
          <w:sz w:val="22"/>
          <w:szCs w:val="20"/>
        </w:rPr>
        <w:t xml:space="preserve">Die </w:t>
      </w:r>
      <w:r w:rsidRPr="00AC0BC9">
        <w:rPr>
          <w:rFonts w:ascii="Arial" w:hAnsi="Arial" w:cs="Arial"/>
          <w:b/>
          <w:i/>
          <w:sz w:val="22"/>
          <w:szCs w:val="20"/>
        </w:rPr>
        <w:t>Unterschrift</w:t>
      </w:r>
      <w:r w:rsidRPr="00AC0BC9">
        <w:rPr>
          <w:rFonts w:ascii="Arial" w:hAnsi="Arial" w:cs="Arial"/>
          <w:i/>
          <w:sz w:val="22"/>
          <w:szCs w:val="20"/>
        </w:rPr>
        <w:t xml:space="preserve"> des/der Vollmachtgebers(in) ist gegebenenfalls </w:t>
      </w:r>
      <w:r w:rsidRPr="00AC0BC9">
        <w:rPr>
          <w:rFonts w:ascii="Arial" w:hAnsi="Arial" w:cs="Arial"/>
          <w:b/>
          <w:i/>
          <w:sz w:val="22"/>
          <w:szCs w:val="20"/>
        </w:rPr>
        <w:t>amtlich zu beglaubigen</w:t>
      </w:r>
      <w:r w:rsidRPr="00AC0BC9">
        <w:rPr>
          <w:rFonts w:ascii="Arial" w:hAnsi="Arial" w:cs="Arial"/>
          <w:i/>
          <w:sz w:val="22"/>
          <w:szCs w:val="20"/>
        </w:rPr>
        <w:t>.</w:t>
      </w:r>
    </w:p>
    <w:p w:rsidR="006209EE" w:rsidRPr="00AC0BC9" w:rsidRDefault="006209EE" w:rsidP="006209EE">
      <w:pPr>
        <w:spacing w:line="280" w:lineRule="exact"/>
        <w:jc w:val="both"/>
        <w:rPr>
          <w:rFonts w:ascii="Arial" w:hAnsi="Arial" w:cs="Arial"/>
          <w:i/>
          <w:sz w:val="20"/>
          <w:szCs w:val="20"/>
        </w:rPr>
      </w:pPr>
    </w:p>
    <w:p w:rsidR="00C9557A" w:rsidRPr="00AC0BC9" w:rsidRDefault="00C9557A" w:rsidP="006209EE">
      <w:pPr>
        <w:spacing w:line="280" w:lineRule="exact"/>
        <w:jc w:val="both"/>
        <w:rPr>
          <w:rFonts w:ascii="Arial" w:hAnsi="Arial" w:cs="Arial"/>
          <w:i/>
          <w:sz w:val="22"/>
          <w:szCs w:val="20"/>
        </w:rPr>
      </w:pPr>
    </w:p>
    <w:p w:rsidR="006209EE" w:rsidRPr="00AC0BC9" w:rsidRDefault="006209EE" w:rsidP="006209EE">
      <w:pPr>
        <w:spacing w:line="280" w:lineRule="exact"/>
        <w:jc w:val="both"/>
        <w:rPr>
          <w:rFonts w:ascii="Arial" w:hAnsi="Arial" w:cs="Arial"/>
          <w:sz w:val="22"/>
        </w:rPr>
      </w:pPr>
    </w:p>
    <w:p w:rsidR="00C75143" w:rsidRPr="00AC0BC9" w:rsidRDefault="00ED202D" w:rsidP="006209EE">
      <w:pPr>
        <w:spacing w:line="280" w:lineRule="exact"/>
        <w:jc w:val="both"/>
        <w:rPr>
          <w:rFonts w:ascii="Arial" w:hAnsi="Arial" w:cs="Arial"/>
          <w:sz w:val="22"/>
        </w:rPr>
      </w:pPr>
      <w:r w:rsidRPr="00AC0BC9">
        <w:rPr>
          <w:noProof/>
          <w:lang w:val="de-CH" w:eastAsia="de-CH"/>
        </w:rPr>
        <mc:AlternateContent>
          <mc:Choice Requires="wps">
            <w:drawing>
              <wp:anchor distT="0" distB="0" distL="114300" distR="114300" simplePos="0" relativeHeight="251658752" behindDoc="0" locked="0" layoutInCell="1" allowOverlap="1">
                <wp:simplePos x="0" y="0"/>
                <wp:positionH relativeFrom="column">
                  <wp:posOffset>2600325</wp:posOffset>
                </wp:positionH>
                <wp:positionV relativeFrom="paragraph">
                  <wp:posOffset>117475</wp:posOffset>
                </wp:positionV>
                <wp:extent cx="457200" cy="285750"/>
                <wp:effectExtent l="23495" t="7620" r="24130" b="1143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7200" cy="285750"/>
                        </a:xfrm>
                        <a:prstGeom prst="stripedRightArrow">
                          <a:avLst>
                            <a:gd name="adj1" fmla="val 50000"/>
                            <a:gd name="adj2" fmla="val 4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9939C"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3" o:spid="_x0000_s1026" type="#_x0000_t93" style="position:absolute;margin-left:204.75pt;margin-top:9.25pt;width:36pt;height:22.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"/>
            </w:pict>
          </mc:Fallback>
        </mc:AlternateContent>
      </w:r>
    </w:p>
    <w:p w:rsidR="00C75143" w:rsidRPr="00AC0BC9" w:rsidRDefault="00C75143" w:rsidP="006209EE">
      <w:pPr>
        <w:spacing w:line="280" w:lineRule="exact"/>
        <w:jc w:val="both"/>
        <w:rPr>
          <w:rFonts w:ascii="Arial" w:hAnsi="Arial" w:cs="Arial"/>
          <w:sz w:val="22"/>
        </w:rPr>
      </w:pPr>
    </w:p>
    <w:p w:rsidR="00C75143" w:rsidRPr="00AC0BC9" w:rsidRDefault="00C75143" w:rsidP="006209EE">
      <w:pPr>
        <w:spacing w:line="280" w:lineRule="exact"/>
        <w:jc w:val="both"/>
        <w:rPr>
          <w:rFonts w:ascii="Arial" w:hAnsi="Arial" w:cs="Arial"/>
          <w:sz w:val="22"/>
        </w:rPr>
      </w:pPr>
    </w:p>
    <w:p w:rsidR="00C75143" w:rsidRPr="00AC0BC9" w:rsidRDefault="00C75143" w:rsidP="006209EE">
      <w:pPr>
        <w:spacing w:line="280" w:lineRule="exact"/>
        <w:jc w:val="both"/>
        <w:rPr>
          <w:rFonts w:ascii="Arial" w:hAnsi="Arial" w:cs="Arial"/>
          <w:sz w:val="22"/>
        </w:rPr>
      </w:pPr>
    </w:p>
    <w:p w:rsidR="00C9557A" w:rsidRPr="00AC0BC9" w:rsidRDefault="00ED202D" w:rsidP="000348BA">
      <w:pPr>
        <w:tabs>
          <w:tab w:val="left" w:pos="5220"/>
        </w:tabs>
        <w:spacing w:line="280" w:lineRule="exact"/>
        <w:jc w:val="both"/>
        <w:rPr>
          <w:rFonts w:ascii="Arial" w:hAnsi="Arial" w:cs="Arial"/>
          <w:sz w:val="22"/>
        </w:rPr>
      </w:pPr>
      <w:r w:rsidRPr="00AC0BC9">
        <w:rPr>
          <w:noProof/>
          <w:lang w:val="de-CH" w:eastAsia="de-CH"/>
        </w:rPr>
        <mc:AlternateContent>
          <mc:Choice Requires="wps">
            <w:drawing>
              <wp:anchor distT="0" distB="0" distL="114300" distR="114300" simplePos="0" relativeHeight="251657728" behindDoc="0" locked="0" layoutInCell="1" allowOverlap="1">
                <wp:simplePos x="0" y="0"/>
                <wp:positionH relativeFrom="column">
                  <wp:posOffset>-226695</wp:posOffset>
                </wp:positionH>
                <wp:positionV relativeFrom="paragraph">
                  <wp:posOffset>50800</wp:posOffset>
                </wp:positionV>
                <wp:extent cx="6286500" cy="3319780"/>
                <wp:effectExtent l="6350" t="13970" r="1270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31978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0AA23" id="Rectangle 4" o:spid="_x0000_s1026" style="position:absolute;margin-left:-17.85pt;margin-top:4pt;width:495pt;height:26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" filled="f">
                <v:stroke dashstyle="1 1" endcap="round"/>
              </v:rect>
            </w:pict>
          </mc:Fallback>
        </mc:AlternateContent>
      </w:r>
    </w:p>
    <w:p w:rsidR="00424C59" w:rsidRPr="00AC0BC9" w:rsidRDefault="00424C59" w:rsidP="00424C59">
      <w:pPr>
        <w:spacing w:line="280" w:lineRule="exact"/>
        <w:jc w:val="both"/>
        <w:rPr>
          <w:rFonts w:ascii="Arial" w:hAnsi="Arial" w:cs="Arial"/>
          <w:i/>
          <w:sz w:val="22"/>
          <w:szCs w:val="20"/>
        </w:rPr>
      </w:pPr>
      <w:r w:rsidRPr="00AC0BC9">
        <w:rPr>
          <w:rFonts w:ascii="Arial" w:hAnsi="Arial" w:cs="Arial"/>
          <w:i/>
          <w:sz w:val="22"/>
          <w:szCs w:val="20"/>
        </w:rPr>
        <w:t xml:space="preserve">Sofern </w:t>
      </w:r>
    </w:p>
    <w:p w:rsidR="00424C59" w:rsidRPr="00AC0BC9" w:rsidRDefault="00424C59" w:rsidP="00424C59">
      <w:pPr>
        <w:numPr>
          <w:ilvl w:val="0"/>
          <w:numId w:val="2"/>
        </w:numPr>
        <w:spacing w:line="280" w:lineRule="exact"/>
        <w:jc w:val="both"/>
        <w:rPr>
          <w:rFonts w:ascii="Arial" w:hAnsi="Arial" w:cs="Arial"/>
          <w:i/>
          <w:sz w:val="22"/>
          <w:szCs w:val="20"/>
        </w:rPr>
      </w:pPr>
      <w:r w:rsidRPr="00AC0BC9">
        <w:rPr>
          <w:rFonts w:ascii="Arial" w:hAnsi="Arial" w:cs="Arial"/>
          <w:i/>
          <w:sz w:val="22"/>
          <w:szCs w:val="20"/>
        </w:rPr>
        <w:t xml:space="preserve">eine Ermächtigung zum </w:t>
      </w:r>
      <w:r w:rsidRPr="00AC0BC9">
        <w:rPr>
          <w:rFonts w:ascii="Arial" w:hAnsi="Arial" w:cs="Arial"/>
          <w:b/>
          <w:i/>
          <w:sz w:val="22"/>
          <w:szCs w:val="20"/>
        </w:rPr>
        <w:t>Selbstkontrahieren und/oder zur Doppel- bzw. Mehrfac</w:t>
      </w:r>
      <w:r w:rsidRPr="00AC0BC9">
        <w:rPr>
          <w:rFonts w:ascii="Arial" w:hAnsi="Arial" w:cs="Arial"/>
          <w:b/>
          <w:i/>
          <w:sz w:val="22"/>
          <w:szCs w:val="20"/>
        </w:rPr>
        <w:t>h</w:t>
      </w:r>
      <w:r w:rsidRPr="00AC0BC9">
        <w:rPr>
          <w:rFonts w:ascii="Arial" w:hAnsi="Arial" w:cs="Arial"/>
          <w:b/>
          <w:i/>
          <w:sz w:val="22"/>
          <w:szCs w:val="20"/>
        </w:rPr>
        <w:t>vertretung</w:t>
      </w:r>
      <w:r w:rsidRPr="00AC0BC9">
        <w:rPr>
          <w:rFonts w:ascii="Arial" w:hAnsi="Arial" w:cs="Arial"/>
          <w:i/>
          <w:sz w:val="22"/>
          <w:szCs w:val="20"/>
        </w:rPr>
        <w:t>,</w:t>
      </w:r>
    </w:p>
    <w:p w:rsidR="00424C59" w:rsidRPr="00AC0BC9" w:rsidRDefault="00424C59" w:rsidP="00424C59">
      <w:pPr>
        <w:numPr>
          <w:ilvl w:val="0"/>
          <w:numId w:val="2"/>
        </w:numPr>
        <w:spacing w:line="280" w:lineRule="exact"/>
        <w:jc w:val="both"/>
        <w:rPr>
          <w:rFonts w:ascii="Arial" w:hAnsi="Arial" w:cs="Arial"/>
          <w:i/>
          <w:sz w:val="22"/>
          <w:szCs w:val="20"/>
        </w:rPr>
      </w:pPr>
      <w:r w:rsidRPr="00AC0BC9">
        <w:rPr>
          <w:rFonts w:ascii="Arial" w:hAnsi="Arial" w:cs="Arial"/>
          <w:i/>
          <w:sz w:val="22"/>
          <w:szCs w:val="20"/>
        </w:rPr>
        <w:t xml:space="preserve">eine </w:t>
      </w:r>
      <w:r w:rsidRPr="00AC0BC9">
        <w:rPr>
          <w:rFonts w:ascii="Arial" w:hAnsi="Arial" w:cs="Arial"/>
          <w:b/>
          <w:i/>
          <w:sz w:val="22"/>
          <w:szCs w:val="20"/>
        </w:rPr>
        <w:t>Weitergeltung der Vollmacht über den Tod des/der Vollmachtgeber(s/in)</w:t>
      </w:r>
      <w:r w:rsidRPr="00AC0BC9">
        <w:rPr>
          <w:rFonts w:ascii="Arial" w:hAnsi="Arial" w:cs="Arial"/>
          <w:i/>
          <w:sz w:val="22"/>
          <w:szCs w:val="20"/>
        </w:rPr>
        <w:t xml:space="preserve"> h</w:t>
      </w:r>
      <w:r w:rsidRPr="00AC0BC9">
        <w:rPr>
          <w:rFonts w:ascii="Arial" w:hAnsi="Arial" w:cs="Arial"/>
          <w:i/>
          <w:sz w:val="22"/>
          <w:szCs w:val="20"/>
        </w:rPr>
        <w:t>i</w:t>
      </w:r>
      <w:r w:rsidRPr="00AC0BC9">
        <w:rPr>
          <w:rFonts w:ascii="Arial" w:hAnsi="Arial" w:cs="Arial"/>
          <w:i/>
          <w:sz w:val="22"/>
          <w:szCs w:val="20"/>
        </w:rPr>
        <w:t xml:space="preserve">naus </w:t>
      </w:r>
      <w:r w:rsidRPr="00AC0BC9">
        <w:rPr>
          <w:rFonts w:ascii="Arial" w:hAnsi="Arial" w:cs="Arial"/>
          <w:i/>
          <w:sz w:val="20"/>
          <w:szCs w:val="20"/>
        </w:rPr>
        <w:t>(vgl. Art. 35 des Schweizerischen Obligationenrechts, OR) ) [nicht möglich im Grun</w:t>
      </w:r>
      <w:r w:rsidRPr="00AC0BC9">
        <w:rPr>
          <w:rFonts w:ascii="Arial" w:hAnsi="Arial" w:cs="Arial"/>
          <w:i/>
          <w:sz w:val="20"/>
          <w:szCs w:val="20"/>
        </w:rPr>
        <w:t>d</w:t>
      </w:r>
      <w:r w:rsidRPr="00AC0BC9">
        <w:rPr>
          <w:rFonts w:ascii="Arial" w:hAnsi="Arial" w:cs="Arial"/>
          <w:i/>
          <w:sz w:val="20"/>
          <w:szCs w:val="20"/>
        </w:rPr>
        <w:t>buchverkehr]</w:t>
      </w:r>
      <w:r w:rsidRPr="00AC0BC9">
        <w:rPr>
          <w:rFonts w:ascii="Arial" w:hAnsi="Arial" w:cs="Arial"/>
          <w:i/>
          <w:sz w:val="22"/>
          <w:szCs w:val="20"/>
        </w:rPr>
        <w:t xml:space="preserve">, </w:t>
      </w:r>
    </w:p>
    <w:p w:rsidR="00424C59" w:rsidRPr="00AC0BC9" w:rsidRDefault="00424C59" w:rsidP="00424C59">
      <w:pPr>
        <w:numPr>
          <w:ilvl w:val="0"/>
          <w:numId w:val="2"/>
        </w:numPr>
        <w:spacing w:line="280" w:lineRule="exact"/>
        <w:jc w:val="both"/>
        <w:rPr>
          <w:rFonts w:ascii="Arial" w:hAnsi="Arial" w:cs="Arial"/>
          <w:i/>
          <w:sz w:val="22"/>
          <w:szCs w:val="20"/>
        </w:rPr>
      </w:pPr>
      <w:r w:rsidRPr="00AC0BC9">
        <w:rPr>
          <w:rFonts w:ascii="Arial" w:hAnsi="Arial" w:cs="Arial"/>
          <w:i/>
          <w:sz w:val="22"/>
          <w:szCs w:val="20"/>
        </w:rPr>
        <w:t xml:space="preserve">eine </w:t>
      </w:r>
      <w:r w:rsidRPr="00AC0BC9">
        <w:rPr>
          <w:rFonts w:ascii="Arial" w:hAnsi="Arial" w:cs="Arial"/>
          <w:b/>
          <w:i/>
          <w:sz w:val="22"/>
          <w:szCs w:val="20"/>
        </w:rPr>
        <w:t xml:space="preserve">Weitergeltung der Vollmacht bei Verlust der Handlungsfähigkeit des/der Vollmachtgeber(s/in) </w:t>
      </w:r>
      <w:r w:rsidRPr="00AC0BC9">
        <w:rPr>
          <w:rFonts w:ascii="Arial" w:hAnsi="Arial" w:cs="Arial"/>
          <w:i/>
          <w:sz w:val="20"/>
          <w:szCs w:val="20"/>
        </w:rPr>
        <w:t>(vgl. Art. 35 OR)</w:t>
      </w:r>
      <w:r w:rsidRPr="00AC0BC9">
        <w:rPr>
          <w:rFonts w:ascii="Arial" w:hAnsi="Arial" w:cs="Arial"/>
          <w:b/>
          <w:i/>
          <w:sz w:val="22"/>
          <w:szCs w:val="20"/>
        </w:rPr>
        <w:t>,</w:t>
      </w:r>
      <w:r w:rsidRPr="00AC0BC9">
        <w:rPr>
          <w:rFonts w:ascii="Arial" w:hAnsi="Arial" w:cs="Arial"/>
          <w:i/>
          <w:sz w:val="22"/>
          <w:szCs w:val="20"/>
        </w:rPr>
        <w:t xml:space="preserve"> </w:t>
      </w:r>
    </w:p>
    <w:p w:rsidR="00424C59" w:rsidRDefault="00424C59" w:rsidP="00424C59">
      <w:pPr>
        <w:tabs>
          <w:tab w:val="left" w:pos="5220"/>
        </w:tabs>
        <w:spacing w:before="40" w:line="280" w:lineRule="exact"/>
        <w:jc w:val="both"/>
        <w:rPr>
          <w:rFonts w:ascii="Arial" w:hAnsi="Arial" w:cs="Arial"/>
          <w:sz w:val="22"/>
        </w:rPr>
      </w:pPr>
      <w:r w:rsidRPr="00AC0BC9">
        <w:rPr>
          <w:rFonts w:ascii="Arial" w:hAnsi="Arial" w:cs="Arial"/>
          <w:i/>
          <w:sz w:val="22"/>
          <w:szCs w:val="20"/>
        </w:rPr>
        <w:t>erwünscht ist, ist der nachstehende</w:t>
      </w:r>
      <w:r w:rsidRPr="00AC0BC9">
        <w:rPr>
          <w:rFonts w:ascii="Arial" w:hAnsi="Arial" w:cs="Arial"/>
          <w:i/>
          <w:sz w:val="20"/>
          <w:szCs w:val="20"/>
        </w:rPr>
        <w:t xml:space="preserve"> (allenfalls anzupassende) </w:t>
      </w:r>
      <w:r w:rsidRPr="00AC0BC9">
        <w:rPr>
          <w:rFonts w:ascii="Arial" w:hAnsi="Arial" w:cs="Arial"/>
          <w:i/>
          <w:sz w:val="22"/>
          <w:szCs w:val="20"/>
        </w:rPr>
        <w:t xml:space="preserve">Text </w:t>
      </w:r>
      <w:r w:rsidRPr="00AC0BC9">
        <w:rPr>
          <w:rFonts w:ascii="Arial" w:hAnsi="Arial" w:cs="Arial"/>
          <w:i/>
          <w:sz w:val="22"/>
          <w:szCs w:val="20"/>
          <w:u w:val="single"/>
        </w:rPr>
        <w:t>vor</w:t>
      </w:r>
      <w:r w:rsidRPr="00AC0BC9">
        <w:rPr>
          <w:rFonts w:ascii="Arial" w:hAnsi="Arial" w:cs="Arial"/>
          <w:i/>
          <w:sz w:val="22"/>
          <w:szCs w:val="20"/>
        </w:rPr>
        <w:t xml:space="preserve"> der Bezeichnung des Geschäftes in der Vollmacht oben</w:t>
      </w:r>
      <w:r w:rsidRPr="00AC0BC9">
        <w:rPr>
          <w:rFonts w:ascii="Arial" w:hAnsi="Arial" w:cs="Arial"/>
          <w:i/>
          <w:sz w:val="20"/>
          <w:szCs w:val="20"/>
        </w:rPr>
        <w:t xml:space="preserve"> </w:t>
      </w:r>
      <w:r w:rsidRPr="00AC0BC9">
        <w:rPr>
          <w:rFonts w:ascii="Arial" w:hAnsi="Arial" w:cs="Arial"/>
          <w:i/>
          <w:sz w:val="22"/>
          <w:szCs w:val="20"/>
          <w:u w:val="single"/>
        </w:rPr>
        <w:t>einzufügen</w:t>
      </w:r>
      <w:r w:rsidRPr="00AC0BC9">
        <w:rPr>
          <w:rFonts w:ascii="Arial" w:hAnsi="Arial" w:cs="Arial"/>
          <w:i/>
          <w:sz w:val="22"/>
          <w:szCs w:val="20"/>
        </w:rPr>
        <w:t>.</w:t>
      </w:r>
    </w:p>
    <w:p w:rsidR="00424C59" w:rsidRDefault="00424C59" w:rsidP="000348BA">
      <w:pPr>
        <w:tabs>
          <w:tab w:val="left" w:pos="5220"/>
        </w:tabs>
        <w:spacing w:line="280" w:lineRule="exact"/>
        <w:jc w:val="both"/>
        <w:rPr>
          <w:rFonts w:ascii="Arial" w:hAnsi="Arial" w:cs="Arial"/>
          <w:sz w:val="22"/>
        </w:rPr>
      </w:pPr>
    </w:p>
    <w:p w:rsidR="006209EE" w:rsidRPr="00AC0BC9" w:rsidRDefault="006209EE" w:rsidP="000348BA">
      <w:pPr>
        <w:tabs>
          <w:tab w:val="left" w:pos="5220"/>
        </w:tabs>
        <w:spacing w:line="280" w:lineRule="exact"/>
        <w:jc w:val="both"/>
        <w:rPr>
          <w:rFonts w:ascii="Arial" w:hAnsi="Arial" w:cs="Arial"/>
          <w:sz w:val="22"/>
        </w:rPr>
      </w:pPr>
      <w:r w:rsidRPr="00AC0BC9">
        <w:rPr>
          <w:rFonts w:ascii="Arial" w:hAnsi="Arial" w:cs="Arial"/>
          <w:sz w:val="22"/>
        </w:rPr>
        <w:t xml:space="preserve">Der/die Vollmachtgeber(in) räumt dem/der Bevollmächtigten ausdrücklich auch das Recht zum </w:t>
      </w:r>
      <w:r w:rsidRPr="00AC0BC9">
        <w:rPr>
          <w:rFonts w:ascii="Arial" w:hAnsi="Arial" w:cs="Arial"/>
          <w:i/>
          <w:sz w:val="22"/>
        </w:rPr>
        <w:t>Selbstkontrahieren</w:t>
      </w:r>
      <w:r w:rsidRPr="00AC0BC9">
        <w:rPr>
          <w:rFonts w:ascii="Arial" w:hAnsi="Arial" w:cs="Arial"/>
          <w:sz w:val="22"/>
        </w:rPr>
        <w:t xml:space="preserve"> sowie zur </w:t>
      </w:r>
      <w:r w:rsidRPr="00AC0BC9">
        <w:rPr>
          <w:rFonts w:ascii="Arial" w:hAnsi="Arial" w:cs="Arial"/>
          <w:i/>
          <w:sz w:val="22"/>
        </w:rPr>
        <w:t>Doppel- und Mehrfachvertretung</w:t>
      </w:r>
      <w:r w:rsidRPr="00AC0BC9">
        <w:rPr>
          <w:rFonts w:ascii="Arial" w:hAnsi="Arial" w:cs="Arial"/>
          <w:sz w:val="22"/>
        </w:rPr>
        <w:t xml:space="preserve"> ein.</w:t>
      </w:r>
    </w:p>
    <w:p w:rsidR="006209EE" w:rsidRPr="00AC0BC9" w:rsidRDefault="006209EE" w:rsidP="006209EE">
      <w:pPr>
        <w:spacing w:line="280" w:lineRule="exact"/>
        <w:jc w:val="both"/>
        <w:rPr>
          <w:rFonts w:ascii="Arial" w:hAnsi="Arial" w:cs="Arial"/>
          <w:sz w:val="22"/>
        </w:rPr>
      </w:pPr>
    </w:p>
    <w:p w:rsidR="006209EE" w:rsidRPr="00AC0BC9" w:rsidRDefault="006209EE" w:rsidP="006209EE">
      <w:pPr>
        <w:spacing w:line="280" w:lineRule="exact"/>
        <w:jc w:val="both"/>
        <w:rPr>
          <w:rFonts w:ascii="Arial" w:hAnsi="Arial" w:cs="Arial"/>
          <w:sz w:val="22"/>
        </w:rPr>
      </w:pPr>
      <w:r w:rsidRPr="00AC0BC9">
        <w:rPr>
          <w:rFonts w:ascii="Arial" w:hAnsi="Arial" w:cs="Arial"/>
          <w:sz w:val="22"/>
        </w:rPr>
        <w:t xml:space="preserve">Diese Vollmacht gilt ausdrücklich auch weiter bei </w:t>
      </w:r>
      <w:r w:rsidRPr="00AC0BC9">
        <w:rPr>
          <w:rFonts w:ascii="Arial" w:hAnsi="Arial" w:cs="Arial"/>
          <w:i/>
          <w:sz w:val="22"/>
        </w:rPr>
        <w:t>Verlust der Handlungsfähigkeit des/der Vollmachtgeber(s/in)</w:t>
      </w:r>
      <w:r w:rsidRPr="00AC0BC9">
        <w:rPr>
          <w:rFonts w:ascii="Arial" w:hAnsi="Arial" w:cs="Arial"/>
          <w:sz w:val="22"/>
        </w:rPr>
        <w:t xml:space="preserve"> und </w:t>
      </w:r>
      <w:r w:rsidRPr="00AC0BC9">
        <w:rPr>
          <w:rFonts w:ascii="Arial" w:hAnsi="Arial" w:cs="Arial"/>
          <w:i/>
          <w:sz w:val="22"/>
        </w:rPr>
        <w:t>über dessen/deren Tod hinaus</w:t>
      </w:r>
      <w:r w:rsidRPr="00AC0BC9">
        <w:rPr>
          <w:rFonts w:ascii="Arial" w:hAnsi="Arial" w:cs="Arial"/>
          <w:sz w:val="22"/>
        </w:rPr>
        <w:t>, soweit dies für das entsprechende Rechtsgeschäft zulässig ist.</w:t>
      </w:r>
    </w:p>
    <w:p w:rsidR="006209EE" w:rsidRPr="00AC0BC9" w:rsidRDefault="006209EE" w:rsidP="006209EE">
      <w:pPr>
        <w:spacing w:line="280" w:lineRule="exact"/>
        <w:jc w:val="both"/>
        <w:rPr>
          <w:rFonts w:ascii="Arial" w:hAnsi="Arial" w:cs="Arial"/>
          <w:sz w:val="22"/>
        </w:rPr>
      </w:pPr>
    </w:p>
    <w:p w:rsidR="00D152EB" w:rsidRPr="00AC0BC9" w:rsidRDefault="00D152EB" w:rsidP="006209EE">
      <w:pPr>
        <w:spacing w:line="280" w:lineRule="exact"/>
        <w:jc w:val="both"/>
        <w:rPr>
          <w:sz w:val="22"/>
        </w:rPr>
      </w:pPr>
    </w:p>
    <w:sectPr w:rsidR="00D152EB" w:rsidRPr="00AC0BC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9198D"/>
    <w:multiLevelType w:val="hybridMultilevel"/>
    <w:tmpl w:val="F9FC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C779FD"/>
    <w:multiLevelType w:val="multilevel"/>
    <w:tmpl w:val="1E68DE2A"/>
    <w:lvl w:ilvl="0">
      <w:start w:val="1"/>
      <w:numFmt w:val="decimal"/>
      <w:pStyle w:val="Heading1"/>
      <w:lvlText w:val="%1"/>
      <w:lvlJc w:val="right"/>
      <w:pPr>
        <w:tabs>
          <w:tab w:val="num" w:pos="2268"/>
        </w:tabs>
        <w:ind w:left="2268" w:hanging="227"/>
      </w:pPr>
      <w:rPr>
        <w:rFonts w:cs="Times New Roman" w:hint="default"/>
      </w:rPr>
    </w:lvl>
    <w:lvl w:ilvl="1">
      <w:start w:val="1"/>
      <w:numFmt w:val="decimal"/>
      <w:pStyle w:val="Heading2"/>
      <w:lvlText w:val="%1.%2"/>
      <w:lvlJc w:val="right"/>
      <w:pPr>
        <w:tabs>
          <w:tab w:val="num" w:pos="2268"/>
        </w:tabs>
        <w:ind w:left="2268" w:hanging="227"/>
      </w:pPr>
      <w:rPr>
        <w:rFonts w:cs="Times New Roman" w:hint="default"/>
      </w:rPr>
    </w:lvl>
    <w:lvl w:ilvl="2">
      <w:start w:val="1"/>
      <w:numFmt w:val="decimal"/>
      <w:pStyle w:val="Heading3"/>
      <w:lvlText w:val="%1.%2.%3"/>
      <w:lvlJc w:val="right"/>
      <w:pPr>
        <w:tabs>
          <w:tab w:val="num" w:pos="2268"/>
        </w:tabs>
        <w:ind w:left="2268" w:hanging="227"/>
      </w:pPr>
      <w:rPr>
        <w:rFonts w:cs="Times New Roman" w:hint="default"/>
      </w:rPr>
    </w:lvl>
    <w:lvl w:ilvl="3">
      <w:start w:val="1"/>
      <w:numFmt w:val="decimal"/>
      <w:pStyle w:val="Normal"/>
      <w:lvlText w:val="%1.%2.%3.%4"/>
      <w:lvlJc w:val="right"/>
      <w:pPr>
        <w:tabs>
          <w:tab w:val="num" w:pos="2268"/>
        </w:tabs>
        <w:ind w:left="2268" w:hanging="227"/>
      </w:pPr>
      <w:rPr>
        <w:rFonts w:cs="Times New Roman" w:hint="default"/>
      </w:rPr>
    </w:lvl>
    <w:lvl w:ilvl="4">
      <w:start w:val="1"/>
      <w:numFmt w:val="decimal"/>
      <w:pStyle w:val="Normal"/>
      <w:lvlText w:val="%1.%2.%3.%4.%5"/>
      <w:lvlJc w:val="left"/>
      <w:pPr>
        <w:tabs>
          <w:tab w:val="num" w:pos="2822"/>
        </w:tabs>
        <w:ind w:left="2822" w:hanging="1008"/>
      </w:pPr>
      <w:rPr>
        <w:rFonts w:cs="Times New Roman" w:hint="default"/>
      </w:rPr>
    </w:lvl>
    <w:lvl w:ilvl="5">
      <w:start w:val="1"/>
      <w:numFmt w:val="decimal"/>
      <w:pStyle w:val="Normal"/>
      <w:lvlText w:val="%1.%2.%3.%4.%5.%6"/>
      <w:lvlJc w:val="left"/>
      <w:pPr>
        <w:tabs>
          <w:tab w:val="num" w:pos="2966"/>
        </w:tabs>
        <w:ind w:left="2966" w:hanging="1152"/>
      </w:pPr>
      <w:rPr>
        <w:rFonts w:cs="Times New Roman" w:hint="default"/>
      </w:rPr>
    </w:lvl>
    <w:lvl w:ilvl="6">
      <w:start w:val="1"/>
      <w:numFmt w:val="decimal"/>
      <w:pStyle w:val="Normal"/>
      <w:lvlText w:val="%1.%2.%3.%4.%5.%6.%7"/>
      <w:lvlJc w:val="left"/>
      <w:pPr>
        <w:tabs>
          <w:tab w:val="num" w:pos="3110"/>
        </w:tabs>
        <w:ind w:left="3110" w:hanging="1296"/>
      </w:pPr>
      <w:rPr>
        <w:rFonts w:cs="Times New Roman" w:hint="default"/>
      </w:rPr>
    </w:lvl>
    <w:lvl w:ilvl="7">
      <w:start w:val="1"/>
      <w:numFmt w:val="decimal"/>
      <w:pStyle w:val="Normal"/>
      <w:lvlText w:val="%1.%2.%3.%4.%5.%6.%7.%8"/>
      <w:lvlJc w:val="left"/>
      <w:pPr>
        <w:tabs>
          <w:tab w:val="num" w:pos="3254"/>
        </w:tabs>
        <w:ind w:left="3254" w:hanging="1440"/>
      </w:pPr>
      <w:rPr>
        <w:rFonts w:cs="Times New Roman" w:hint="default"/>
      </w:rPr>
    </w:lvl>
    <w:lvl w:ilvl="8">
      <w:start w:val="1"/>
      <w:numFmt w:val="decimal"/>
      <w:pStyle w:val="Normal"/>
      <w:lvlText w:val="%1.%2.%3.%4.%5.%6.%7.%8.%9"/>
      <w:lvlJc w:val="left"/>
      <w:pPr>
        <w:tabs>
          <w:tab w:val="num" w:pos="3398"/>
        </w:tabs>
        <w:ind w:left="3398" w:hanging="1584"/>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2EB"/>
    <w:rsid w:val="0001279A"/>
    <w:rsid w:val="000348BA"/>
    <w:rsid w:val="00066DCC"/>
    <w:rsid w:val="00084808"/>
    <w:rsid w:val="00183D5E"/>
    <w:rsid w:val="00187C0A"/>
    <w:rsid w:val="001F7753"/>
    <w:rsid w:val="00200ACB"/>
    <w:rsid w:val="002B04EA"/>
    <w:rsid w:val="0032536C"/>
    <w:rsid w:val="00353B30"/>
    <w:rsid w:val="00424C59"/>
    <w:rsid w:val="0044636B"/>
    <w:rsid w:val="0045524A"/>
    <w:rsid w:val="005121A3"/>
    <w:rsid w:val="00590EC4"/>
    <w:rsid w:val="005C25A0"/>
    <w:rsid w:val="006209EE"/>
    <w:rsid w:val="006B1206"/>
    <w:rsid w:val="00733908"/>
    <w:rsid w:val="007B4F6C"/>
    <w:rsid w:val="00A32749"/>
    <w:rsid w:val="00A839B0"/>
    <w:rsid w:val="00AC0BC9"/>
    <w:rsid w:val="00C63E8C"/>
    <w:rsid w:val="00C75143"/>
    <w:rsid w:val="00C9557A"/>
    <w:rsid w:val="00CB1EF4"/>
    <w:rsid w:val="00D152EB"/>
    <w:rsid w:val="00E841EA"/>
    <w:rsid w:val="00ED20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4D0C46-12AA-4DF0-B1D2-2444AD3C9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Heading2">
    <w:name w:val="heading 2"/>
    <w:basedOn w:val="Heading1"/>
    <w:next w:val="Normal"/>
    <w:qFormat/>
    <w:pPr>
      <w:numPr>
        <w:ilvl w:val="1"/>
      </w:numPr>
      <w:tabs>
        <w:tab w:val="left" w:pos="4536"/>
        <w:tab w:val="left" w:pos="6804"/>
        <w:tab w:val="left" w:pos="7938"/>
        <w:tab w:val="right" w:pos="8845"/>
      </w:tabs>
      <w:spacing w:before="600" w:after="0" w:line="340" w:lineRule="exact"/>
      <w:ind w:right="1134"/>
      <w:outlineLvl w:val="1"/>
    </w:pPr>
    <w:rPr>
      <w:b w:val="0"/>
      <w:bCs w:val="0"/>
      <w:iCs/>
      <w:kern w:val="0"/>
      <w:sz w:val="24"/>
      <w:szCs w:val="28"/>
      <w:lang w:val="de-CH"/>
    </w:rPr>
  </w:style>
  <w:style w:type="paragraph" w:styleId="Heading3">
    <w:name w:val="heading 3"/>
    <w:basedOn w:val="Normal"/>
    <w:next w:val="Normal"/>
    <w:qFormat/>
    <w:pPr>
      <w:keepNext/>
      <w:pBdr>
        <w:bottom w:val="single" w:sz="4" w:space="1" w:color="auto"/>
      </w:pBdr>
      <w:outlineLvl w:val="2"/>
    </w:pPr>
    <w:rPr>
      <w:rFonts w:ascii="Arial" w:hAnsi="Arial" w:cs="Arial"/>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ormatvorlage1">
    <w:name w:val="Formatvorlage1"/>
    <w:basedOn w:val="Normal"/>
    <w:pPr>
      <w:tabs>
        <w:tab w:val="left" w:pos="2268"/>
        <w:tab w:val="left" w:pos="3276"/>
        <w:tab w:val="left" w:pos="6006"/>
        <w:tab w:val="left" w:pos="7938"/>
        <w:tab w:val="right" w:pos="8845"/>
      </w:tabs>
      <w:spacing w:after="200" w:line="300" w:lineRule="exact"/>
      <w:ind w:left="873" w:right="567"/>
    </w:pPr>
    <w:rPr>
      <w:rFonts w:ascii="Arial" w:hAnsi="Arial"/>
      <w:sz w:val="16"/>
      <w:lang w:val="en-GB"/>
    </w:rPr>
  </w:style>
  <w:style w:type="paragraph" w:styleId="BodyText">
    <w:name w:val="Body Text"/>
    <w:basedOn w:val="Normal"/>
    <w:pPr>
      <w:spacing w:line="280" w:lineRule="exact"/>
    </w:pPr>
    <w:rPr>
      <w:rFonts w:ascii="Arial" w:hAnsi="Arial" w:cs="Arial"/>
      <w:sz w:val="20"/>
    </w:rPr>
  </w:style>
  <w:style w:type="paragraph" w:styleId="BalloonText">
    <w:name w:val="Balloon Text"/>
    <w:basedOn w:val="Normal"/>
    <w:semiHidden/>
    <w:rsid w:val="00D152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2046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Vollmacht</vt:lpstr>
    </vt:vector>
  </TitlesOfParts>
  <Company>pl</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Vollmacht</dc:title>
  <dc:subject/>
  <dc:creator>pl</dc:creator>
  <cp:keywords/>
  <dc:description/>
  <cp:lastModifiedBy>mnaegeli</cp:lastModifiedBy>
  <cp:revision>2</cp:revision>
  <cp:lastPrinted>2006-07-11T12:40:00Z</cp:lastPrinted>
  <dcterms:created xsi:type="dcterms:W3CDTF">2016-05-16T12:56:00Z</dcterms:created>
  <dcterms:modified xsi:type="dcterms:W3CDTF">2016-05-16T12:56:00Z</dcterms:modified>
</cp:coreProperties>
</file>